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522BF" w14:textId="77777777" w:rsidR="003F32D9" w:rsidRPr="004B0DC9" w:rsidRDefault="003F32D9" w:rsidP="003F32D9">
      <w:pPr>
        <w:ind w:left="540"/>
        <w:jc w:val="center"/>
        <w:outlineLvl w:val="0"/>
        <w:rPr>
          <w:sz w:val="22"/>
          <w:szCs w:val="22"/>
        </w:rPr>
      </w:pPr>
    </w:p>
    <w:p w14:paraId="3002D660" w14:textId="77777777" w:rsidR="00B20614" w:rsidRDefault="00B20614" w:rsidP="003F32D9">
      <w:pPr>
        <w:ind w:left="540"/>
        <w:jc w:val="center"/>
        <w:outlineLvl w:val="0"/>
        <w:rPr>
          <w:sz w:val="18"/>
          <w:szCs w:val="18"/>
        </w:rPr>
      </w:pPr>
      <w:r>
        <w:rPr>
          <w:noProof/>
          <w:sz w:val="20"/>
          <w:szCs w:val="20"/>
        </w:rPr>
        <w:drawing>
          <wp:inline distT="0" distB="0" distL="0" distR="0" wp14:anchorId="088A36B5" wp14:editId="3961683D">
            <wp:extent cx="2056078" cy="616001"/>
            <wp:effectExtent l="0" t="0" r="1905" b="0"/>
            <wp:docPr id="2" name="Picture 2" descr="P:\Logos\NOVEC Logos\Current NOVEC Logos as of 10_1_08\Logo Main\NOVEC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NOVEC Logos\Current NOVEC Logos as of 10_1_08\Logo Main\NOVEC_logo.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6078" cy="616001"/>
                    </a:xfrm>
                    <a:prstGeom prst="rect">
                      <a:avLst/>
                    </a:prstGeom>
                    <a:noFill/>
                    <a:ln>
                      <a:noFill/>
                    </a:ln>
                  </pic:spPr>
                </pic:pic>
              </a:graphicData>
            </a:graphic>
          </wp:inline>
        </w:drawing>
      </w:r>
    </w:p>
    <w:p w14:paraId="6FD196D1" w14:textId="7BBCA8E4" w:rsidR="003F32D9" w:rsidRPr="00B82528" w:rsidRDefault="003F32D9" w:rsidP="003F32D9">
      <w:pPr>
        <w:ind w:left="540"/>
        <w:jc w:val="center"/>
        <w:outlineLvl w:val="0"/>
        <w:rPr>
          <w:rFonts w:ascii="Aptos" w:hAnsi="Aptos"/>
          <w:sz w:val="18"/>
          <w:szCs w:val="18"/>
        </w:rPr>
      </w:pPr>
      <w:r w:rsidRPr="00B82528">
        <w:rPr>
          <w:rFonts w:ascii="Aptos" w:hAnsi="Aptos"/>
          <w:sz w:val="18"/>
          <w:szCs w:val="18"/>
        </w:rPr>
        <w:t>P. O. Box 2710, Manassas, VA  20108-0875</w:t>
      </w:r>
    </w:p>
    <w:p w14:paraId="00454C7F" w14:textId="77777777" w:rsidR="00196DA9" w:rsidRPr="00B82528" w:rsidRDefault="00196DA9" w:rsidP="009575F0">
      <w:pPr>
        <w:outlineLvl w:val="0"/>
        <w:rPr>
          <w:rFonts w:ascii="Aptos" w:hAnsi="Aptos"/>
          <w:b/>
          <w:sz w:val="22"/>
          <w:szCs w:val="22"/>
        </w:rPr>
      </w:pPr>
    </w:p>
    <w:p w14:paraId="7D945D87" w14:textId="48F81EBC" w:rsidR="00AA4E0D" w:rsidRPr="00B82528" w:rsidRDefault="003F32D9" w:rsidP="00A44564">
      <w:pPr>
        <w:jc w:val="center"/>
        <w:outlineLvl w:val="0"/>
        <w:rPr>
          <w:rFonts w:ascii="Aptos" w:hAnsi="Aptos"/>
          <w:b/>
          <w:color w:val="FF0000"/>
          <w:sz w:val="28"/>
          <w:szCs w:val="28"/>
        </w:rPr>
      </w:pPr>
      <w:r w:rsidRPr="00B82528">
        <w:rPr>
          <w:rFonts w:ascii="Aptos" w:hAnsi="Aptos"/>
          <w:b/>
          <w:sz w:val="28"/>
          <w:szCs w:val="28"/>
        </w:rPr>
        <w:t>NEWS RELEASE</w:t>
      </w:r>
    </w:p>
    <w:p w14:paraId="6AD9FBF7" w14:textId="77777777" w:rsidR="001610A9" w:rsidRPr="004B0DC9" w:rsidRDefault="001610A9" w:rsidP="00BB3BA9">
      <w:pPr>
        <w:outlineLvl w:val="0"/>
        <w:rPr>
          <w:b/>
          <w:sz w:val="22"/>
          <w:szCs w:val="22"/>
        </w:rPr>
      </w:pPr>
    </w:p>
    <w:p w14:paraId="47A420BA" w14:textId="3A1611FB" w:rsidR="003F32D9" w:rsidRPr="00B82528" w:rsidRDefault="003F32D9" w:rsidP="003F32D9">
      <w:pPr>
        <w:rPr>
          <w:rFonts w:ascii="Aptos" w:hAnsi="Aptos"/>
        </w:rPr>
      </w:pPr>
      <w:r w:rsidRPr="00B82528">
        <w:rPr>
          <w:rFonts w:ascii="Aptos" w:hAnsi="Aptos"/>
          <w:b/>
        </w:rPr>
        <w:t>Date:</w:t>
      </w:r>
      <w:r w:rsidR="00EC7E42" w:rsidRPr="00B82528">
        <w:rPr>
          <w:rFonts w:ascii="Aptos" w:hAnsi="Aptos"/>
        </w:rPr>
        <w:t xml:space="preserve"> </w:t>
      </w:r>
      <w:r w:rsidR="00F90B4C" w:rsidRPr="00B82528">
        <w:rPr>
          <w:rFonts w:ascii="Aptos" w:hAnsi="Aptos"/>
        </w:rPr>
        <w:t xml:space="preserve">Dec. </w:t>
      </w:r>
      <w:r w:rsidR="00B82528" w:rsidRPr="00B82528">
        <w:rPr>
          <w:rFonts w:ascii="Aptos" w:hAnsi="Aptos"/>
        </w:rPr>
        <w:t>1</w:t>
      </w:r>
      <w:r w:rsidR="00F90B4C" w:rsidRPr="00B82528">
        <w:rPr>
          <w:rFonts w:ascii="Aptos" w:hAnsi="Aptos"/>
        </w:rPr>
        <w:t xml:space="preserve">5, </w:t>
      </w:r>
      <w:r w:rsidR="0012602A" w:rsidRPr="00B82528">
        <w:rPr>
          <w:rFonts w:ascii="Aptos" w:hAnsi="Aptos"/>
        </w:rPr>
        <w:t>202</w:t>
      </w:r>
      <w:r w:rsidR="00B82528" w:rsidRPr="00B82528">
        <w:rPr>
          <w:rFonts w:ascii="Aptos" w:hAnsi="Aptos"/>
        </w:rPr>
        <w:t>5</w:t>
      </w:r>
    </w:p>
    <w:p w14:paraId="42F404DE" w14:textId="77777777" w:rsidR="00333134" w:rsidRPr="00B82528" w:rsidRDefault="003F32D9" w:rsidP="003F32D9">
      <w:pPr>
        <w:rPr>
          <w:rFonts w:ascii="Aptos" w:hAnsi="Aptos"/>
          <w:bCs/>
        </w:rPr>
      </w:pPr>
      <w:r w:rsidRPr="00B82528">
        <w:rPr>
          <w:rFonts w:ascii="Aptos" w:hAnsi="Aptos"/>
          <w:b/>
        </w:rPr>
        <w:t>Contact:</w:t>
      </w:r>
      <w:r w:rsidR="00412B8A" w:rsidRPr="00B82528">
        <w:rPr>
          <w:rFonts w:ascii="Aptos" w:hAnsi="Aptos"/>
          <w:b/>
        </w:rPr>
        <w:t xml:space="preserve"> </w:t>
      </w:r>
      <w:r w:rsidR="00412B8A" w:rsidRPr="00B82528">
        <w:rPr>
          <w:rFonts w:ascii="Aptos" w:hAnsi="Aptos"/>
          <w:bCs/>
        </w:rPr>
        <w:t>Robin Earl</w:t>
      </w:r>
    </w:p>
    <w:p w14:paraId="7E884BEB" w14:textId="2ABAE963" w:rsidR="004202C0" w:rsidRPr="00B82528" w:rsidRDefault="00631848" w:rsidP="003F32D9">
      <w:pPr>
        <w:rPr>
          <w:rFonts w:ascii="Aptos" w:hAnsi="Aptos"/>
          <w:color w:val="0000FF"/>
        </w:rPr>
      </w:pPr>
      <w:r w:rsidRPr="00B82528">
        <w:rPr>
          <w:rFonts w:ascii="Aptos" w:hAnsi="Aptos"/>
          <w:bCs/>
        </w:rPr>
        <w:t>571-229-6053;</w:t>
      </w:r>
      <w:r w:rsidR="00A27688" w:rsidRPr="00B82528">
        <w:rPr>
          <w:rFonts w:ascii="Aptos" w:hAnsi="Aptos"/>
        </w:rPr>
        <w:t xml:space="preserve"> </w:t>
      </w:r>
      <w:hyperlink r:id="rId9" w:history="1">
        <w:r w:rsidR="0009575C" w:rsidRPr="00B82528">
          <w:rPr>
            <w:rStyle w:val="Hyperlink"/>
            <w:rFonts w:ascii="Aptos" w:hAnsi="Aptos"/>
          </w:rPr>
          <w:t>communications@novec.com</w:t>
        </w:r>
      </w:hyperlink>
      <w:r w:rsidR="00C97FA9" w:rsidRPr="00B82528">
        <w:rPr>
          <w:rFonts w:ascii="Aptos" w:hAnsi="Aptos"/>
          <w:color w:val="0000FF"/>
        </w:rPr>
        <w:t xml:space="preserve"> </w:t>
      </w:r>
    </w:p>
    <w:p w14:paraId="11B9D126" w14:textId="552A9352" w:rsidR="003F32D9" w:rsidRPr="00B82528" w:rsidRDefault="004202C0" w:rsidP="00907CD2">
      <w:pPr>
        <w:rPr>
          <w:rFonts w:ascii="Aptos" w:hAnsi="Aptos"/>
        </w:rPr>
      </w:pPr>
      <w:r w:rsidRPr="00B82528">
        <w:rPr>
          <w:rFonts w:ascii="Aptos" w:hAnsi="Aptos"/>
        </w:rPr>
        <w:t xml:space="preserve">                </w:t>
      </w:r>
    </w:p>
    <w:p w14:paraId="2C016AF0" w14:textId="5856039A" w:rsidR="00907CD2" w:rsidRPr="00B82528" w:rsidRDefault="00F90B4C" w:rsidP="00F90B4C">
      <w:pPr>
        <w:jc w:val="center"/>
        <w:rPr>
          <w:rFonts w:ascii="Aptos" w:hAnsi="Aptos"/>
          <w:b/>
          <w:bCs/>
          <w:sz w:val="36"/>
          <w:szCs w:val="36"/>
        </w:rPr>
      </w:pPr>
      <w:r w:rsidRPr="00B82528">
        <w:rPr>
          <w:rFonts w:ascii="Aptos" w:hAnsi="Aptos"/>
          <w:b/>
          <w:bCs/>
          <w:sz w:val="36"/>
          <w:szCs w:val="36"/>
        </w:rPr>
        <w:t xml:space="preserve">NOVEC </w:t>
      </w:r>
      <w:r w:rsidR="00EA37AA" w:rsidRPr="00B82528">
        <w:rPr>
          <w:rFonts w:ascii="Aptos" w:hAnsi="Aptos"/>
          <w:b/>
          <w:bCs/>
          <w:sz w:val="36"/>
          <w:szCs w:val="36"/>
        </w:rPr>
        <w:t>Off</w:t>
      </w:r>
      <w:r w:rsidR="00690607" w:rsidRPr="00B82528">
        <w:rPr>
          <w:rFonts w:ascii="Aptos" w:hAnsi="Aptos"/>
          <w:b/>
          <w:bCs/>
          <w:sz w:val="36"/>
          <w:szCs w:val="36"/>
        </w:rPr>
        <w:t>ers</w:t>
      </w:r>
      <w:r w:rsidR="00EA37AA" w:rsidRPr="00B82528">
        <w:rPr>
          <w:rFonts w:ascii="Aptos" w:hAnsi="Aptos"/>
          <w:b/>
          <w:bCs/>
          <w:sz w:val="36"/>
          <w:szCs w:val="36"/>
        </w:rPr>
        <w:t xml:space="preserve"> Free </w:t>
      </w:r>
      <w:r w:rsidRPr="00B82528">
        <w:rPr>
          <w:rFonts w:ascii="Aptos" w:hAnsi="Aptos"/>
          <w:b/>
          <w:bCs/>
          <w:sz w:val="36"/>
          <w:szCs w:val="36"/>
        </w:rPr>
        <w:t xml:space="preserve">Christmas </w:t>
      </w:r>
      <w:r w:rsidR="00EA37AA" w:rsidRPr="00B82528">
        <w:rPr>
          <w:rFonts w:ascii="Aptos" w:hAnsi="Aptos"/>
          <w:b/>
          <w:bCs/>
          <w:sz w:val="36"/>
          <w:szCs w:val="36"/>
        </w:rPr>
        <w:t>Tree Recycling</w:t>
      </w:r>
    </w:p>
    <w:p w14:paraId="7B17EC21" w14:textId="77777777" w:rsidR="004276A4" w:rsidRPr="00B82528" w:rsidRDefault="004276A4" w:rsidP="00C867BC">
      <w:pPr>
        <w:rPr>
          <w:rFonts w:ascii="Aptos" w:hAnsi="Aptos"/>
        </w:rPr>
      </w:pPr>
    </w:p>
    <w:p w14:paraId="06248D45" w14:textId="79652FE2" w:rsidR="00EA37AA" w:rsidRPr="00B82528" w:rsidRDefault="00744E0D" w:rsidP="00F90B4C">
      <w:pPr>
        <w:shd w:val="clear" w:color="auto" w:fill="FFFFFF"/>
        <w:spacing w:after="150"/>
        <w:rPr>
          <w:rFonts w:ascii="Aptos" w:hAnsi="Aptos"/>
          <w:color w:val="333333"/>
        </w:rPr>
      </w:pPr>
      <w:r w:rsidRPr="00B82528">
        <w:rPr>
          <w:rFonts w:ascii="Aptos" w:hAnsi="Aptos"/>
        </w:rPr>
        <w:t>MANASSAS, Va.</w:t>
      </w:r>
      <w:r w:rsidR="00333134" w:rsidRPr="00B82528">
        <w:rPr>
          <w:rFonts w:ascii="Aptos" w:hAnsi="Aptos"/>
        </w:rPr>
        <w:t xml:space="preserve"> </w:t>
      </w:r>
      <w:r w:rsidR="001B02A6" w:rsidRPr="00B82528">
        <w:rPr>
          <w:rFonts w:ascii="Aptos" w:hAnsi="Aptos"/>
        </w:rPr>
        <w:t>–</w:t>
      </w:r>
      <w:r w:rsidR="00907CD2" w:rsidRPr="00B82528">
        <w:rPr>
          <w:rFonts w:ascii="Aptos" w:hAnsi="Aptos"/>
        </w:rPr>
        <w:t xml:space="preserve"> </w:t>
      </w:r>
      <w:r w:rsidR="00F90B4C" w:rsidRPr="00B82528">
        <w:rPr>
          <w:rFonts w:ascii="Aptos" w:hAnsi="Aptos"/>
          <w:color w:val="333333"/>
        </w:rPr>
        <w:t> </w:t>
      </w:r>
      <w:hyperlink r:id="rId10" w:history="1">
        <w:r w:rsidR="00F90B4C" w:rsidRPr="00B82528">
          <w:rPr>
            <w:rStyle w:val="Hyperlink"/>
            <w:rFonts w:ascii="Aptos" w:hAnsi="Aptos"/>
            <w:color w:val="064D8E"/>
          </w:rPr>
          <w:t>Northern Virginia Electric Cooperative</w:t>
        </w:r>
      </w:hyperlink>
      <w:r w:rsidR="00F90B4C" w:rsidRPr="00B82528">
        <w:rPr>
          <w:rFonts w:ascii="Aptos" w:hAnsi="Aptos"/>
          <w:color w:val="333333"/>
        </w:rPr>
        <w:t> </w:t>
      </w:r>
      <w:r w:rsidR="00EA37AA" w:rsidRPr="00B82528">
        <w:rPr>
          <w:rFonts w:ascii="Aptos" w:hAnsi="Aptos"/>
          <w:color w:val="333333"/>
        </w:rPr>
        <w:t xml:space="preserve">(NOVEC) </w:t>
      </w:r>
      <w:r w:rsidR="00733D7A">
        <w:rPr>
          <w:rFonts w:ascii="Aptos" w:hAnsi="Aptos"/>
          <w:color w:val="333333"/>
        </w:rPr>
        <w:t>invites area residents to recycle their</w:t>
      </w:r>
      <w:r w:rsidR="00F90B4C" w:rsidRPr="00B82528">
        <w:rPr>
          <w:rFonts w:ascii="Aptos" w:hAnsi="Aptos"/>
          <w:color w:val="333333"/>
        </w:rPr>
        <w:t xml:space="preserve"> post-holiday Christmas trees and green</w:t>
      </w:r>
      <w:r w:rsidR="00733D7A">
        <w:rPr>
          <w:rFonts w:ascii="Aptos" w:hAnsi="Aptos"/>
          <w:color w:val="333333"/>
        </w:rPr>
        <w:t>ery</w:t>
      </w:r>
      <w:r w:rsidR="00F90B4C" w:rsidRPr="00B82528">
        <w:rPr>
          <w:rFonts w:ascii="Aptos" w:hAnsi="Aptos"/>
          <w:color w:val="333333"/>
        </w:rPr>
        <w:t xml:space="preserve"> at its </w:t>
      </w:r>
      <w:hyperlink r:id="rId11" w:history="1">
        <w:r w:rsidR="00F90B4C" w:rsidRPr="00B82528">
          <w:rPr>
            <w:rStyle w:val="Hyperlink"/>
            <w:rFonts w:ascii="Aptos" w:hAnsi="Aptos"/>
          </w:rPr>
          <w:t>Gainesville Technical Center at 5399 Wellington Branch Road</w:t>
        </w:r>
      </w:hyperlink>
      <w:r w:rsidR="00F90B4C" w:rsidRPr="00B82528">
        <w:rPr>
          <w:rFonts w:ascii="Aptos" w:hAnsi="Aptos"/>
          <w:color w:val="333333"/>
        </w:rPr>
        <w:t xml:space="preserve">, </w:t>
      </w:r>
      <w:r w:rsidR="00733D7A">
        <w:rPr>
          <w:rFonts w:ascii="Aptos" w:hAnsi="Aptos"/>
          <w:color w:val="333333"/>
        </w:rPr>
        <w:t xml:space="preserve">located </w:t>
      </w:r>
      <w:r w:rsidR="00F90B4C" w:rsidRPr="00B82528">
        <w:rPr>
          <w:rFonts w:ascii="Aptos" w:hAnsi="Aptos"/>
          <w:color w:val="333333"/>
        </w:rPr>
        <w:t>near Interstate 66 and U.S. 29</w:t>
      </w:r>
      <w:r w:rsidR="00EA37AA" w:rsidRPr="00B82528">
        <w:rPr>
          <w:rFonts w:ascii="Aptos" w:hAnsi="Aptos"/>
          <w:color w:val="333333"/>
        </w:rPr>
        <w:t>.</w:t>
      </w:r>
    </w:p>
    <w:p w14:paraId="451D7E10" w14:textId="0BDDF8E6" w:rsidR="00F90B4C" w:rsidRPr="00B82528" w:rsidRDefault="00EA37AA" w:rsidP="00F90B4C">
      <w:pPr>
        <w:shd w:val="clear" w:color="auto" w:fill="FFFFFF"/>
        <w:spacing w:after="150"/>
        <w:rPr>
          <w:rFonts w:ascii="Aptos" w:hAnsi="Aptos"/>
          <w:color w:val="333333"/>
        </w:rPr>
      </w:pPr>
      <w:r w:rsidRPr="00B82528">
        <w:rPr>
          <w:rFonts w:ascii="Aptos" w:hAnsi="Aptos"/>
          <w:color w:val="333333"/>
        </w:rPr>
        <w:t>Residents can</w:t>
      </w:r>
      <w:r w:rsidR="00733D7A">
        <w:rPr>
          <w:rFonts w:ascii="Aptos" w:hAnsi="Aptos"/>
          <w:color w:val="333333"/>
        </w:rPr>
        <w:t xml:space="preserve"> </w:t>
      </w:r>
      <w:r w:rsidRPr="00B82528">
        <w:rPr>
          <w:rFonts w:ascii="Aptos" w:hAnsi="Aptos"/>
          <w:color w:val="333333"/>
        </w:rPr>
        <w:t>leav</w:t>
      </w:r>
      <w:r w:rsidR="00733D7A">
        <w:rPr>
          <w:rFonts w:ascii="Aptos" w:hAnsi="Aptos"/>
          <w:color w:val="333333"/>
        </w:rPr>
        <w:t xml:space="preserve">e </w:t>
      </w:r>
      <w:r w:rsidRPr="00B82528">
        <w:rPr>
          <w:rFonts w:ascii="Aptos" w:hAnsi="Aptos"/>
          <w:color w:val="333333"/>
        </w:rPr>
        <w:t xml:space="preserve">trees and greens </w:t>
      </w:r>
      <w:r w:rsidR="00BB08D2">
        <w:rPr>
          <w:rFonts w:ascii="Aptos" w:hAnsi="Aptos"/>
          <w:color w:val="333333"/>
        </w:rPr>
        <w:t>Fri</w:t>
      </w:r>
      <w:r w:rsidR="00D33AEC" w:rsidRPr="00B82528">
        <w:rPr>
          <w:rFonts w:ascii="Aptos" w:hAnsi="Aptos"/>
          <w:color w:val="333333"/>
        </w:rPr>
        <w:t>d</w:t>
      </w:r>
      <w:r w:rsidRPr="00B82528">
        <w:rPr>
          <w:rFonts w:ascii="Aptos" w:hAnsi="Aptos"/>
          <w:color w:val="333333"/>
        </w:rPr>
        <w:t xml:space="preserve">ay, </w:t>
      </w:r>
      <w:r w:rsidR="00F90B4C" w:rsidRPr="00B82528">
        <w:rPr>
          <w:rFonts w:ascii="Aptos" w:hAnsi="Aptos"/>
          <w:color w:val="333333"/>
        </w:rPr>
        <w:t>Dec. 26</w:t>
      </w:r>
      <w:r w:rsidR="00733D7A">
        <w:rPr>
          <w:rFonts w:ascii="Aptos" w:hAnsi="Aptos"/>
          <w:color w:val="333333"/>
        </w:rPr>
        <w:t xml:space="preserve"> </w:t>
      </w:r>
      <w:r w:rsidRPr="00B82528">
        <w:rPr>
          <w:rFonts w:ascii="Aptos" w:hAnsi="Aptos"/>
          <w:color w:val="333333"/>
        </w:rPr>
        <w:t>through</w:t>
      </w:r>
      <w:r w:rsidR="00F90B4C" w:rsidRPr="00B82528">
        <w:rPr>
          <w:rFonts w:ascii="Aptos" w:hAnsi="Aptos"/>
          <w:color w:val="333333"/>
        </w:rPr>
        <w:t xml:space="preserve"> </w:t>
      </w:r>
      <w:r w:rsidR="00BB08D2">
        <w:rPr>
          <w:rFonts w:ascii="Aptos" w:hAnsi="Aptos"/>
          <w:color w:val="333333"/>
        </w:rPr>
        <w:t>Mon</w:t>
      </w:r>
      <w:r w:rsidR="00D33AEC" w:rsidRPr="00B82528">
        <w:rPr>
          <w:rFonts w:ascii="Aptos" w:hAnsi="Aptos"/>
          <w:color w:val="333333"/>
        </w:rPr>
        <w:t>da</w:t>
      </w:r>
      <w:r w:rsidRPr="00B82528">
        <w:rPr>
          <w:rFonts w:ascii="Aptos" w:hAnsi="Aptos"/>
          <w:color w:val="333333"/>
        </w:rPr>
        <w:t xml:space="preserve">y, </w:t>
      </w:r>
      <w:r w:rsidR="00F90B4C" w:rsidRPr="00B82528">
        <w:rPr>
          <w:rFonts w:ascii="Aptos" w:hAnsi="Aptos"/>
          <w:color w:val="333333"/>
        </w:rPr>
        <w:t>Jan. 1</w:t>
      </w:r>
      <w:r w:rsidR="00EE08F3" w:rsidRPr="00B82528">
        <w:rPr>
          <w:rFonts w:ascii="Aptos" w:hAnsi="Aptos"/>
          <w:color w:val="333333"/>
        </w:rPr>
        <w:t>2</w:t>
      </w:r>
      <w:r w:rsidR="00F90B4C" w:rsidRPr="00B82528">
        <w:rPr>
          <w:rFonts w:ascii="Aptos" w:hAnsi="Aptos"/>
          <w:color w:val="333333"/>
        </w:rPr>
        <w:t>, 202</w:t>
      </w:r>
      <w:r w:rsidR="00B82528">
        <w:rPr>
          <w:rFonts w:ascii="Aptos" w:hAnsi="Aptos"/>
          <w:color w:val="333333"/>
        </w:rPr>
        <w:t>6</w:t>
      </w:r>
      <w:r w:rsidR="00F90B4C" w:rsidRPr="00B82528">
        <w:rPr>
          <w:rFonts w:ascii="Aptos" w:hAnsi="Aptos"/>
          <w:color w:val="333333"/>
        </w:rPr>
        <w:t>. Residents should leave greens in the</w:t>
      </w:r>
      <w:r w:rsidRPr="00B82528">
        <w:rPr>
          <w:rFonts w:ascii="Aptos" w:hAnsi="Aptos"/>
          <w:color w:val="333333"/>
        </w:rPr>
        <w:t xml:space="preserve"> section of the</w:t>
      </w:r>
      <w:r w:rsidR="00F90B4C" w:rsidRPr="00B82528">
        <w:rPr>
          <w:rFonts w:ascii="Aptos" w:hAnsi="Aptos"/>
          <w:color w:val="333333"/>
        </w:rPr>
        <w:t xml:space="preserve"> parking lot </w:t>
      </w:r>
      <w:r w:rsidRPr="00B82528">
        <w:rPr>
          <w:rFonts w:ascii="Aptos" w:hAnsi="Aptos"/>
          <w:color w:val="333333"/>
        </w:rPr>
        <w:t>marked</w:t>
      </w:r>
      <w:r w:rsidR="00F90B4C" w:rsidRPr="00B82528">
        <w:rPr>
          <w:rFonts w:ascii="Aptos" w:hAnsi="Aptos"/>
          <w:color w:val="333333"/>
        </w:rPr>
        <w:t xml:space="preserve"> by orange safety cones</w:t>
      </w:r>
      <w:r w:rsidR="00E44915" w:rsidRPr="00B82528">
        <w:rPr>
          <w:rFonts w:ascii="Aptos" w:hAnsi="Aptos"/>
          <w:color w:val="333333"/>
        </w:rPr>
        <w:t>; drop off does not have to take place during business hours.</w:t>
      </w:r>
    </w:p>
    <w:p w14:paraId="177A0880" w14:textId="767DB5BE" w:rsidR="00F90B4C" w:rsidRPr="00B82528" w:rsidRDefault="00733D7A" w:rsidP="00F90B4C">
      <w:pPr>
        <w:shd w:val="clear" w:color="auto" w:fill="FFFFFF"/>
        <w:spacing w:after="150"/>
        <w:rPr>
          <w:rFonts w:ascii="Aptos" w:hAnsi="Aptos"/>
          <w:color w:val="333333"/>
        </w:rPr>
      </w:pPr>
      <w:r>
        <w:rPr>
          <w:rFonts w:ascii="Aptos" w:hAnsi="Aptos"/>
          <w:color w:val="333333"/>
        </w:rPr>
        <w:t>Remove</w:t>
      </w:r>
      <w:r w:rsidR="00F90B4C" w:rsidRPr="00B82528">
        <w:rPr>
          <w:rFonts w:ascii="Aptos" w:hAnsi="Aptos"/>
          <w:color w:val="333333"/>
        </w:rPr>
        <w:t xml:space="preserve"> all decorations, ornament hooks, wires, and light strings.</w:t>
      </w:r>
    </w:p>
    <w:p w14:paraId="3FA4E46D" w14:textId="0F879A41" w:rsidR="00F90B4C" w:rsidRPr="00B82528" w:rsidRDefault="00F90B4C" w:rsidP="00F90B4C">
      <w:pPr>
        <w:shd w:val="clear" w:color="auto" w:fill="FFFFFF"/>
        <w:spacing w:after="150"/>
        <w:rPr>
          <w:rFonts w:ascii="Aptos" w:hAnsi="Aptos"/>
          <w:color w:val="333333"/>
        </w:rPr>
      </w:pPr>
      <w:r w:rsidRPr="00B82528">
        <w:rPr>
          <w:rFonts w:ascii="Aptos" w:hAnsi="Aptos"/>
          <w:color w:val="333333"/>
        </w:rPr>
        <w:t>NOVEC’s Vegetation Management employees will turn the trees, wreaths</w:t>
      </w:r>
      <w:r w:rsidR="00367C99" w:rsidRPr="00B82528">
        <w:rPr>
          <w:rFonts w:ascii="Aptos" w:hAnsi="Aptos"/>
          <w:color w:val="333333"/>
        </w:rPr>
        <w:t>,</w:t>
      </w:r>
      <w:r w:rsidRPr="00B82528">
        <w:rPr>
          <w:rFonts w:ascii="Aptos" w:hAnsi="Aptos"/>
          <w:color w:val="333333"/>
        </w:rPr>
        <w:t xml:space="preserve"> and garland into mulch to reduce holiday landfill waste.</w:t>
      </w:r>
    </w:p>
    <w:p w14:paraId="33DBFFD7" w14:textId="79DE0030" w:rsidR="00F90B4C" w:rsidRPr="00B82528" w:rsidRDefault="00F90B4C" w:rsidP="00F90B4C">
      <w:pPr>
        <w:shd w:val="clear" w:color="auto" w:fill="FFFFFF"/>
        <w:spacing w:after="150"/>
        <w:rPr>
          <w:rFonts w:ascii="Aptos" w:hAnsi="Aptos"/>
          <w:color w:val="333333"/>
        </w:rPr>
      </w:pPr>
      <w:r w:rsidRPr="00B82528">
        <w:rPr>
          <w:rFonts w:ascii="Aptos" w:hAnsi="Aptos"/>
          <w:color w:val="333333"/>
        </w:rPr>
        <w:t xml:space="preserve">“Recycling holiday greens is just another way we help area residents and the environment,” said Rick Carpenter, NOVEC </w:t>
      </w:r>
      <w:r w:rsidR="00367C99" w:rsidRPr="00B82528">
        <w:rPr>
          <w:rFonts w:ascii="Aptos" w:hAnsi="Aptos"/>
          <w:color w:val="333333"/>
        </w:rPr>
        <w:t>v</w:t>
      </w:r>
      <w:r w:rsidRPr="00B82528">
        <w:rPr>
          <w:rFonts w:ascii="Aptos" w:hAnsi="Aptos"/>
          <w:color w:val="333333"/>
        </w:rPr>
        <w:t xml:space="preserve">egetation </w:t>
      </w:r>
      <w:r w:rsidR="00367C99" w:rsidRPr="00B82528">
        <w:rPr>
          <w:rFonts w:ascii="Aptos" w:hAnsi="Aptos"/>
          <w:color w:val="333333"/>
        </w:rPr>
        <w:t>m</w:t>
      </w:r>
      <w:r w:rsidRPr="00B82528">
        <w:rPr>
          <w:rFonts w:ascii="Aptos" w:hAnsi="Aptos"/>
          <w:color w:val="333333"/>
        </w:rPr>
        <w:t>anagement manager.</w:t>
      </w:r>
    </w:p>
    <w:p w14:paraId="19F2B792" w14:textId="6B2F6DFF" w:rsidR="00F90B4C" w:rsidRPr="00B82528" w:rsidRDefault="00F90B4C" w:rsidP="00F90B4C">
      <w:pPr>
        <w:shd w:val="clear" w:color="auto" w:fill="FFFFFF"/>
        <w:spacing w:after="150"/>
        <w:rPr>
          <w:rFonts w:ascii="Aptos" w:hAnsi="Aptos"/>
          <w:color w:val="333333"/>
        </w:rPr>
      </w:pPr>
      <w:r w:rsidRPr="00B82528">
        <w:rPr>
          <w:rFonts w:ascii="Aptos" w:hAnsi="Aptos"/>
          <w:color w:val="333333"/>
        </w:rPr>
        <w:t>For more information about recycling holiday greens, contact NOVEC’s Vegetation Management department at 703-335-0500,</w:t>
      </w:r>
      <w:r w:rsidR="00F71F73" w:rsidRPr="00B82528">
        <w:rPr>
          <w:rFonts w:ascii="Aptos" w:hAnsi="Aptos"/>
          <w:color w:val="333333"/>
        </w:rPr>
        <w:t xml:space="preserve"> ext. 1600</w:t>
      </w:r>
      <w:r w:rsidR="00EA37AA" w:rsidRPr="00B82528">
        <w:rPr>
          <w:rFonts w:ascii="Aptos" w:hAnsi="Aptos"/>
          <w:color w:val="333333"/>
        </w:rPr>
        <w:t>,</w:t>
      </w:r>
      <w:r w:rsidR="00B82528">
        <w:rPr>
          <w:rFonts w:ascii="Aptos" w:hAnsi="Aptos"/>
          <w:color w:val="333333"/>
        </w:rPr>
        <w:t xml:space="preserve"> or by email at</w:t>
      </w:r>
      <w:r w:rsidRPr="00B82528">
        <w:rPr>
          <w:rFonts w:ascii="Aptos" w:hAnsi="Aptos"/>
          <w:color w:val="333333"/>
        </w:rPr>
        <w:t> </w:t>
      </w:r>
      <w:hyperlink r:id="rId12" w:history="1">
        <w:r w:rsidRPr="00B82528">
          <w:rPr>
            <w:rStyle w:val="Hyperlink"/>
            <w:rFonts w:ascii="Aptos" w:hAnsi="Aptos"/>
            <w:color w:val="064D8E"/>
          </w:rPr>
          <w:t>VegetationMgmt@novec.com</w:t>
        </w:r>
      </w:hyperlink>
      <w:r w:rsidRPr="00B82528">
        <w:rPr>
          <w:rFonts w:ascii="Aptos" w:hAnsi="Aptos"/>
          <w:color w:val="333333"/>
        </w:rPr>
        <w:t>.</w:t>
      </w:r>
    </w:p>
    <w:p w14:paraId="45422310" w14:textId="0F791510" w:rsidR="00D43D4A" w:rsidRPr="00B82528" w:rsidRDefault="00D43D4A" w:rsidP="00984616">
      <w:pPr>
        <w:rPr>
          <w:rFonts w:ascii="Aptos" w:hAnsi="Aptos"/>
          <w:b/>
          <w:bCs/>
        </w:rPr>
      </w:pPr>
    </w:p>
    <w:p w14:paraId="0EFE6F67" w14:textId="1547ED37" w:rsidR="00593C01" w:rsidRPr="00B82528" w:rsidRDefault="00593C01" w:rsidP="00D43D4A">
      <w:pPr>
        <w:rPr>
          <w:rFonts w:ascii="Aptos" w:hAnsi="Aptos"/>
        </w:rPr>
      </w:pPr>
    </w:p>
    <w:p w14:paraId="0606FD05" w14:textId="5204760B" w:rsidR="007D25F9" w:rsidRPr="00B82528" w:rsidRDefault="007D25F9" w:rsidP="007D25F9">
      <w:pPr>
        <w:keepNext/>
        <w:rPr>
          <w:rFonts w:ascii="Aptos" w:hAnsi="Aptos"/>
        </w:rPr>
      </w:pPr>
    </w:p>
    <w:p w14:paraId="63CB4C49" w14:textId="77777777" w:rsidR="009C2C76" w:rsidRPr="00B82528" w:rsidRDefault="009C2C76" w:rsidP="007D25F9">
      <w:pPr>
        <w:keepNext/>
        <w:rPr>
          <w:rFonts w:ascii="Aptos" w:hAnsi="Aptos"/>
        </w:rPr>
      </w:pPr>
    </w:p>
    <w:p w14:paraId="2543F1BF" w14:textId="77777777" w:rsidR="009C2C76" w:rsidRPr="00B82528" w:rsidRDefault="009C2C76" w:rsidP="007D25F9">
      <w:pPr>
        <w:keepNext/>
        <w:rPr>
          <w:rFonts w:ascii="Aptos" w:hAnsi="Aptos"/>
        </w:rPr>
      </w:pPr>
    </w:p>
    <w:p w14:paraId="55B3322E" w14:textId="77777777" w:rsidR="009C2C76" w:rsidRPr="00B82528" w:rsidRDefault="009C2C76" w:rsidP="007D25F9">
      <w:pPr>
        <w:keepNext/>
        <w:rPr>
          <w:rFonts w:ascii="Aptos" w:hAnsi="Aptos"/>
        </w:rPr>
      </w:pPr>
    </w:p>
    <w:p w14:paraId="39748BE9" w14:textId="77777777" w:rsidR="00367C99" w:rsidRPr="00B82528" w:rsidRDefault="00367C99" w:rsidP="00367C99">
      <w:pPr>
        <w:rPr>
          <w:rFonts w:ascii="Aptos" w:hAnsi="Aptos"/>
          <w:b/>
          <w:bCs/>
          <w:sz w:val="20"/>
          <w:szCs w:val="20"/>
        </w:rPr>
      </w:pPr>
      <w:r w:rsidRPr="00B82528">
        <w:rPr>
          <w:rFonts w:ascii="Aptos" w:hAnsi="Aptos"/>
          <w:b/>
          <w:bCs/>
          <w:sz w:val="20"/>
          <w:szCs w:val="20"/>
        </w:rPr>
        <w:t>About NOVEC</w:t>
      </w:r>
    </w:p>
    <w:p w14:paraId="472839E5" w14:textId="3FDA44F6" w:rsidR="00367C99" w:rsidRPr="00B82528" w:rsidRDefault="00367C99" w:rsidP="00367C99">
      <w:pPr>
        <w:rPr>
          <w:rFonts w:ascii="Aptos" w:hAnsi="Aptos"/>
          <w:sz w:val="20"/>
          <w:szCs w:val="20"/>
        </w:rPr>
      </w:pPr>
      <w:r w:rsidRPr="00B82528">
        <w:rPr>
          <w:rFonts w:ascii="Aptos" w:hAnsi="Aptos"/>
          <w:sz w:val="20"/>
          <w:szCs w:val="20"/>
        </w:rPr>
        <w:t xml:space="preserve">NOVEC is a not-for-profit electric utility corporation that supplies and distributes electricity and energy-related services to more than 180,000 metered customers in Fairfax, Fauquier, Loudoun, Prince William, Stafford, and Clarke counties, the Town of Clifton, and the City of Manassas Park. It is Virginia’s largest electric cooperative and the largest electric cooperative in the U.S. when measured by </w:t>
      </w:r>
      <w:proofErr w:type="gramStart"/>
      <w:r w:rsidRPr="00B82528">
        <w:rPr>
          <w:rFonts w:ascii="Aptos" w:hAnsi="Aptos"/>
          <w:sz w:val="20"/>
          <w:szCs w:val="20"/>
        </w:rPr>
        <w:t>202</w:t>
      </w:r>
      <w:r w:rsidR="003322F1">
        <w:rPr>
          <w:rFonts w:ascii="Aptos" w:hAnsi="Aptos"/>
          <w:sz w:val="20"/>
          <w:szCs w:val="20"/>
        </w:rPr>
        <w:t>4</w:t>
      </w:r>
      <w:r w:rsidRPr="00B82528">
        <w:rPr>
          <w:rFonts w:ascii="Aptos" w:hAnsi="Aptos"/>
          <w:sz w:val="20"/>
          <w:szCs w:val="20"/>
        </w:rPr>
        <w:t xml:space="preserve"> megawatt</w:t>
      </w:r>
      <w:proofErr w:type="gramEnd"/>
      <w:r w:rsidRPr="00B82528">
        <w:rPr>
          <w:rFonts w:ascii="Aptos" w:hAnsi="Aptos"/>
          <w:sz w:val="20"/>
          <w:szCs w:val="20"/>
        </w:rPr>
        <w:t xml:space="preserve"> hour sales. Learn more at </w:t>
      </w:r>
      <w:hyperlink r:id="rId13" w:history="1">
        <w:r w:rsidRPr="00B82528">
          <w:rPr>
            <w:rStyle w:val="Hyperlink"/>
            <w:rFonts w:ascii="Aptos" w:hAnsi="Aptos"/>
            <w:sz w:val="20"/>
            <w:szCs w:val="20"/>
          </w:rPr>
          <w:t>novec.com</w:t>
        </w:r>
      </w:hyperlink>
      <w:r w:rsidRPr="00B82528">
        <w:rPr>
          <w:rFonts w:ascii="Aptos" w:hAnsi="Aptos"/>
          <w:sz w:val="20"/>
          <w:szCs w:val="20"/>
        </w:rPr>
        <w:t xml:space="preserve">, or call 703-335-0500. NOVEC is an equal opportunity provider and employer. </w:t>
      </w:r>
    </w:p>
    <w:p w14:paraId="45182422" w14:textId="77777777" w:rsidR="009C2C76" w:rsidRPr="00B82528" w:rsidRDefault="009C2C76" w:rsidP="007D25F9">
      <w:pPr>
        <w:keepNext/>
        <w:rPr>
          <w:rFonts w:ascii="Aptos" w:hAnsi="Aptos"/>
        </w:rPr>
      </w:pPr>
    </w:p>
    <w:p w14:paraId="04FDA616" w14:textId="77777777" w:rsidR="00F82DAA" w:rsidRPr="00B82528" w:rsidRDefault="00F82DAA" w:rsidP="009575F0">
      <w:pPr>
        <w:rPr>
          <w:rFonts w:ascii="Aptos" w:hAnsi="Aptos"/>
          <w:sz w:val="20"/>
          <w:szCs w:val="20"/>
        </w:rPr>
      </w:pPr>
    </w:p>
    <w:sectPr w:rsidR="00F82DAA" w:rsidRPr="00B82528" w:rsidSect="004342B1">
      <w:pgSz w:w="12240" w:h="15840"/>
      <w:pgMar w:top="810" w:right="1800" w:bottom="1440" w:left="180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74DDA" w14:textId="77777777" w:rsidR="00FB111A" w:rsidRDefault="00FB111A" w:rsidP="00285853">
      <w:r>
        <w:separator/>
      </w:r>
    </w:p>
  </w:endnote>
  <w:endnote w:type="continuationSeparator" w:id="0">
    <w:p w14:paraId="645EBE13" w14:textId="77777777" w:rsidR="00FB111A" w:rsidRDefault="00FB111A" w:rsidP="0028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w:altName w:val="Times New Roman"/>
    <w:charset w:val="00"/>
    <w:family w:val="roman"/>
    <w:pitch w:val="variable"/>
    <w:sig w:usb0="E00002FF" w:usb1="500078FF" w:usb2="00000029" w:usb3="00000000" w:csb0="0000019F" w:csb1="00000000"/>
  </w:font>
  <w:font w:name="Bodoni MT">
    <w:panose1 w:val="02070603080606020203"/>
    <w:charset w:val="00"/>
    <w:family w:val="roman"/>
    <w:pitch w:val="variable"/>
    <w:sig w:usb0="00000003" w:usb1="00000000" w:usb2="00000000" w:usb3="00000000" w:csb0="00000001" w:csb1="00000000"/>
  </w:font>
  <w:font w:name="Noto Serif Bold">
    <w:altName w:val="Noto Serif"/>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3DBB0" w14:textId="77777777" w:rsidR="00FB111A" w:rsidRDefault="00FB111A" w:rsidP="00285853">
      <w:r>
        <w:separator/>
      </w:r>
    </w:p>
  </w:footnote>
  <w:footnote w:type="continuationSeparator" w:id="0">
    <w:p w14:paraId="7AE298B1" w14:textId="77777777" w:rsidR="00FB111A" w:rsidRDefault="00FB111A" w:rsidP="002858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D42BD"/>
    <w:multiLevelType w:val="multilevel"/>
    <w:tmpl w:val="10F6E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DA097D"/>
    <w:multiLevelType w:val="hybridMultilevel"/>
    <w:tmpl w:val="72CA3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B02D31"/>
    <w:multiLevelType w:val="hybridMultilevel"/>
    <w:tmpl w:val="B7CC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5711C6"/>
    <w:multiLevelType w:val="hybridMultilevel"/>
    <w:tmpl w:val="2DE2B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275184"/>
    <w:multiLevelType w:val="hybridMultilevel"/>
    <w:tmpl w:val="F612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F305C6"/>
    <w:multiLevelType w:val="hybridMultilevel"/>
    <w:tmpl w:val="9A6240D8"/>
    <w:lvl w:ilvl="0" w:tplc="2FAE7890">
      <w:start w:val="1"/>
      <w:numFmt w:val="decimal"/>
      <w:lvlText w:val="%1."/>
      <w:lvlJc w:val="left"/>
      <w:pPr>
        <w:tabs>
          <w:tab w:val="num" w:pos="450"/>
        </w:tabs>
        <w:ind w:left="45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63E16E12"/>
    <w:multiLevelType w:val="hybridMultilevel"/>
    <w:tmpl w:val="FA24D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E46B94"/>
    <w:multiLevelType w:val="hybridMultilevel"/>
    <w:tmpl w:val="A948D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DB64CA"/>
    <w:multiLevelType w:val="hybridMultilevel"/>
    <w:tmpl w:val="D9BE0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A529C2"/>
    <w:multiLevelType w:val="hybridMultilevel"/>
    <w:tmpl w:val="EC064256"/>
    <w:lvl w:ilvl="0" w:tplc="2B64F2DA">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75605973">
    <w:abstractNumId w:val="5"/>
  </w:num>
  <w:num w:numId="2" w16cid:durableId="1855225843">
    <w:abstractNumId w:val="9"/>
  </w:num>
  <w:num w:numId="3" w16cid:durableId="197088496">
    <w:abstractNumId w:val="1"/>
  </w:num>
  <w:num w:numId="4" w16cid:durableId="1590114651">
    <w:abstractNumId w:val="0"/>
  </w:num>
  <w:num w:numId="5" w16cid:durableId="1476218188">
    <w:abstractNumId w:val="8"/>
  </w:num>
  <w:num w:numId="6" w16cid:durableId="1478566836">
    <w:abstractNumId w:val="3"/>
  </w:num>
  <w:num w:numId="7" w16cid:durableId="585455084">
    <w:abstractNumId w:val="7"/>
  </w:num>
  <w:num w:numId="8" w16cid:durableId="662122651">
    <w:abstractNumId w:val="6"/>
  </w:num>
  <w:num w:numId="9" w16cid:durableId="512650972">
    <w:abstractNumId w:val="2"/>
  </w:num>
  <w:num w:numId="10" w16cid:durableId="18731554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047"/>
    <w:rsid w:val="000049F8"/>
    <w:rsid w:val="00010688"/>
    <w:rsid w:val="000170BE"/>
    <w:rsid w:val="00021708"/>
    <w:rsid w:val="000254F2"/>
    <w:rsid w:val="00026E4C"/>
    <w:rsid w:val="0003368E"/>
    <w:rsid w:val="00036328"/>
    <w:rsid w:val="000538B9"/>
    <w:rsid w:val="00063DCA"/>
    <w:rsid w:val="00073467"/>
    <w:rsid w:val="0007630A"/>
    <w:rsid w:val="0008224B"/>
    <w:rsid w:val="000839C5"/>
    <w:rsid w:val="00093F1D"/>
    <w:rsid w:val="0009575C"/>
    <w:rsid w:val="000968EB"/>
    <w:rsid w:val="000A3515"/>
    <w:rsid w:val="000A7534"/>
    <w:rsid w:val="000B3036"/>
    <w:rsid w:val="000C429E"/>
    <w:rsid w:val="000C69D7"/>
    <w:rsid w:val="000D4A55"/>
    <w:rsid w:val="000D67EB"/>
    <w:rsid w:val="000F5C3C"/>
    <w:rsid w:val="00100BDF"/>
    <w:rsid w:val="00114DB8"/>
    <w:rsid w:val="00115E78"/>
    <w:rsid w:val="0012602A"/>
    <w:rsid w:val="00133101"/>
    <w:rsid w:val="001412F4"/>
    <w:rsid w:val="00144DB4"/>
    <w:rsid w:val="00146FE2"/>
    <w:rsid w:val="001610A9"/>
    <w:rsid w:val="001709A4"/>
    <w:rsid w:val="0018064F"/>
    <w:rsid w:val="00183FC1"/>
    <w:rsid w:val="00185962"/>
    <w:rsid w:val="0018743D"/>
    <w:rsid w:val="00196A44"/>
    <w:rsid w:val="00196DA9"/>
    <w:rsid w:val="00197BF3"/>
    <w:rsid w:val="001B02A6"/>
    <w:rsid w:val="001B3603"/>
    <w:rsid w:val="001B5121"/>
    <w:rsid w:val="001C0B69"/>
    <w:rsid w:val="001C3E90"/>
    <w:rsid w:val="001D1074"/>
    <w:rsid w:val="001D7185"/>
    <w:rsid w:val="001E09EB"/>
    <w:rsid w:val="001E4DD3"/>
    <w:rsid w:val="00203222"/>
    <w:rsid w:val="00206BB4"/>
    <w:rsid w:val="00215E69"/>
    <w:rsid w:val="00221887"/>
    <w:rsid w:val="00234FD9"/>
    <w:rsid w:val="00240732"/>
    <w:rsid w:val="00240B03"/>
    <w:rsid w:val="002415BF"/>
    <w:rsid w:val="00241646"/>
    <w:rsid w:val="00251510"/>
    <w:rsid w:val="002638C5"/>
    <w:rsid w:val="00265039"/>
    <w:rsid w:val="0026511D"/>
    <w:rsid w:val="002734E0"/>
    <w:rsid w:val="00274E95"/>
    <w:rsid w:val="00283377"/>
    <w:rsid w:val="00285853"/>
    <w:rsid w:val="00285F8E"/>
    <w:rsid w:val="00296130"/>
    <w:rsid w:val="002A025F"/>
    <w:rsid w:val="002A3A9D"/>
    <w:rsid w:val="002B6C86"/>
    <w:rsid w:val="002C4E8B"/>
    <w:rsid w:val="002C590E"/>
    <w:rsid w:val="002D021F"/>
    <w:rsid w:val="002D429E"/>
    <w:rsid w:val="002E0D7B"/>
    <w:rsid w:val="002E1A32"/>
    <w:rsid w:val="002E3390"/>
    <w:rsid w:val="0030619C"/>
    <w:rsid w:val="003128CA"/>
    <w:rsid w:val="003164A3"/>
    <w:rsid w:val="003228B1"/>
    <w:rsid w:val="00325992"/>
    <w:rsid w:val="003302FB"/>
    <w:rsid w:val="003322F1"/>
    <w:rsid w:val="00332973"/>
    <w:rsid w:val="00333134"/>
    <w:rsid w:val="003400DC"/>
    <w:rsid w:val="00340D34"/>
    <w:rsid w:val="00341806"/>
    <w:rsid w:val="003439B2"/>
    <w:rsid w:val="003477C8"/>
    <w:rsid w:val="00353643"/>
    <w:rsid w:val="00357BA6"/>
    <w:rsid w:val="00367C99"/>
    <w:rsid w:val="00377181"/>
    <w:rsid w:val="0038415F"/>
    <w:rsid w:val="00384803"/>
    <w:rsid w:val="00390D44"/>
    <w:rsid w:val="00391682"/>
    <w:rsid w:val="003A10AD"/>
    <w:rsid w:val="003A414C"/>
    <w:rsid w:val="003A42A9"/>
    <w:rsid w:val="003B101C"/>
    <w:rsid w:val="003B1394"/>
    <w:rsid w:val="003C0544"/>
    <w:rsid w:val="003D5059"/>
    <w:rsid w:val="003D6304"/>
    <w:rsid w:val="003F32D9"/>
    <w:rsid w:val="003F5BC6"/>
    <w:rsid w:val="00402A0F"/>
    <w:rsid w:val="00406919"/>
    <w:rsid w:val="00412B8A"/>
    <w:rsid w:val="004202C0"/>
    <w:rsid w:val="004276A4"/>
    <w:rsid w:val="00431474"/>
    <w:rsid w:val="004325DE"/>
    <w:rsid w:val="004340DD"/>
    <w:rsid w:val="004342B1"/>
    <w:rsid w:val="00440A33"/>
    <w:rsid w:val="004411D7"/>
    <w:rsid w:val="0045068C"/>
    <w:rsid w:val="004530CB"/>
    <w:rsid w:val="004556B4"/>
    <w:rsid w:val="00462A88"/>
    <w:rsid w:val="004652C0"/>
    <w:rsid w:val="00471ED1"/>
    <w:rsid w:val="00472E1A"/>
    <w:rsid w:val="00474C3D"/>
    <w:rsid w:val="00481429"/>
    <w:rsid w:val="004A029A"/>
    <w:rsid w:val="004A2ADB"/>
    <w:rsid w:val="004A52FC"/>
    <w:rsid w:val="004B0DC9"/>
    <w:rsid w:val="004B0FB8"/>
    <w:rsid w:val="004B3CFD"/>
    <w:rsid w:val="004B5989"/>
    <w:rsid w:val="004D0934"/>
    <w:rsid w:val="004D0C3C"/>
    <w:rsid w:val="004D6B99"/>
    <w:rsid w:val="004E08FB"/>
    <w:rsid w:val="004E51CD"/>
    <w:rsid w:val="004F19BB"/>
    <w:rsid w:val="004F3621"/>
    <w:rsid w:val="0052285B"/>
    <w:rsid w:val="00532443"/>
    <w:rsid w:val="0053545B"/>
    <w:rsid w:val="00543856"/>
    <w:rsid w:val="00551CAB"/>
    <w:rsid w:val="0055626A"/>
    <w:rsid w:val="00561CAF"/>
    <w:rsid w:val="005666E6"/>
    <w:rsid w:val="00567474"/>
    <w:rsid w:val="005761FF"/>
    <w:rsid w:val="0059179E"/>
    <w:rsid w:val="00593C01"/>
    <w:rsid w:val="005A3445"/>
    <w:rsid w:val="005B2D2D"/>
    <w:rsid w:val="005C6F6D"/>
    <w:rsid w:val="005D54BB"/>
    <w:rsid w:val="005E105D"/>
    <w:rsid w:val="005E645C"/>
    <w:rsid w:val="005F18EA"/>
    <w:rsid w:val="005F28BD"/>
    <w:rsid w:val="005F2B7E"/>
    <w:rsid w:val="005F575D"/>
    <w:rsid w:val="005F5B6E"/>
    <w:rsid w:val="00604063"/>
    <w:rsid w:val="00606E09"/>
    <w:rsid w:val="00617835"/>
    <w:rsid w:val="0062371F"/>
    <w:rsid w:val="00626AD5"/>
    <w:rsid w:val="00631848"/>
    <w:rsid w:val="00656FBF"/>
    <w:rsid w:val="00660CCD"/>
    <w:rsid w:val="00667605"/>
    <w:rsid w:val="00673F7D"/>
    <w:rsid w:val="006831D6"/>
    <w:rsid w:val="00683720"/>
    <w:rsid w:val="00684047"/>
    <w:rsid w:val="006868F6"/>
    <w:rsid w:val="00690607"/>
    <w:rsid w:val="00693E45"/>
    <w:rsid w:val="006A14F5"/>
    <w:rsid w:val="006A660F"/>
    <w:rsid w:val="006B4CC8"/>
    <w:rsid w:val="006C022D"/>
    <w:rsid w:val="006D4789"/>
    <w:rsid w:val="006D5E17"/>
    <w:rsid w:val="006E0861"/>
    <w:rsid w:val="006E1C52"/>
    <w:rsid w:val="006E3BF9"/>
    <w:rsid w:val="006F385C"/>
    <w:rsid w:val="006F7DD3"/>
    <w:rsid w:val="007112B2"/>
    <w:rsid w:val="0071353A"/>
    <w:rsid w:val="007139D0"/>
    <w:rsid w:val="00733D7A"/>
    <w:rsid w:val="00744E0D"/>
    <w:rsid w:val="0074533F"/>
    <w:rsid w:val="00755770"/>
    <w:rsid w:val="00757B48"/>
    <w:rsid w:val="0077282D"/>
    <w:rsid w:val="00776083"/>
    <w:rsid w:val="007762A6"/>
    <w:rsid w:val="00777015"/>
    <w:rsid w:val="00781212"/>
    <w:rsid w:val="00783137"/>
    <w:rsid w:val="00797BAD"/>
    <w:rsid w:val="007B2BA7"/>
    <w:rsid w:val="007C7AA5"/>
    <w:rsid w:val="007D25F9"/>
    <w:rsid w:val="007D5968"/>
    <w:rsid w:val="007E1C5B"/>
    <w:rsid w:val="007E2DB2"/>
    <w:rsid w:val="008003BD"/>
    <w:rsid w:val="00805E69"/>
    <w:rsid w:val="008078CE"/>
    <w:rsid w:val="00811486"/>
    <w:rsid w:val="00815FEE"/>
    <w:rsid w:val="008220C9"/>
    <w:rsid w:val="00827EBD"/>
    <w:rsid w:val="00830DD2"/>
    <w:rsid w:val="00830F6A"/>
    <w:rsid w:val="00831151"/>
    <w:rsid w:val="00841C81"/>
    <w:rsid w:val="0084200E"/>
    <w:rsid w:val="00844461"/>
    <w:rsid w:val="00851262"/>
    <w:rsid w:val="008612A6"/>
    <w:rsid w:val="00864570"/>
    <w:rsid w:val="0087371D"/>
    <w:rsid w:val="00875EA4"/>
    <w:rsid w:val="00884CEC"/>
    <w:rsid w:val="00891464"/>
    <w:rsid w:val="008B33EC"/>
    <w:rsid w:val="008B3651"/>
    <w:rsid w:val="008B3DF4"/>
    <w:rsid w:val="008B6283"/>
    <w:rsid w:val="008B66F0"/>
    <w:rsid w:val="008C61C5"/>
    <w:rsid w:val="008D16A9"/>
    <w:rsid w:val="008D433E"/>
    <w:rsid w:val="008D6E21"/>
    <w:rsid w:val="008D756E"/>
    <w:rsid w:val="008E74D2"/>
    <w:rsid w:val="009055E3"/>
    <w:rsid w:val="00905993"/>
    <w:rsid w:val="00907CD2"/>
    <w:rsid w:val="00910AA3"/>
    <w:rsid w:val="0091229E"/>
    <w:rsid w:val="00923124"/>
    <w:rsid w:val="00924105"/>
    <w:rsid w:val="009302B5"/>
    <w:rsid w:val="00932812"/>
    <w:rsid w:val="009575F0"/>
    <w:rsid w:val="009648C1"/>
    <w:rsid w:val="009705E2"/>
    <w:rsid w:val="00982AD9"/>
    <w:rsid w:val="00984616"/>
    <w:rsid w:val="009902BF"/>
    <w:rsid w:val="009923E2"/>
    <w:rsid w:val="0099607F"/>
    <w:rsid w:val="009A6AAF"/>
    <w:rsid w:val="009A6B71"/>
    <w:rsid w:val="009C2C76"/>
    <w:rsid w:val="009D19D5"/>
    <w:rsid w:val="009E0389"/>
    <w:rsid w:val="009E0454"/>
    <w:rsid w:val="009E11E6"/>
    <w:rsid w:val="009E2F2E"/>
    <w:rsid w:val="009E3402"/>
    <w:rsid w:val="009E6FF1"/>
    <w:rsid w:val="009F0815"/>
    <w:rsid w:val="00A003B7"/>
    <w:rsid w:val="00A073B4"/>
    <w:rsid w:val="00A174F4"/>
    <w:rsid w:val="00A23E40"/>
    <w:rsid w:val="00A27688"/>
    <w:rsid w:val="00A278BE"/>
    <w:rsid w:val="00A3323A"/>
    <w:rsid w:val="00A36DE4"/>
    <w:rsid w:val="00A42D08"/>
    <w:rsid w:val="00A44564"/>
    <w:rsid w:val="00A4505B"/>
    <w:rsid w:val="00A47F91"/>
    <w:rsid w:val="00A50507"/>
    <w:rsid w:val="00A56018"/>
    <w:rsid w:val="00A57C69"/>
    <w:rsid w:val="00A64184"/>
    <w:rsid w:val="00A64D83"/>
    <w:rsid w:val="00A712FD"/>
    <w:rsid w:val="00A721FF"/>
    <w:rsid w:val="00A74519"/>
    <w:rsid w:val="00A77D47"/>
    <w:rsid w:val="00A83C28"/>
    <w:rsid w:val="00A8580F"/>
    <w:rsid w:val="00A90808"/>
    <w:rsid w:val="00A949DD"/>
    <w:rsid w:val="00A9542D"/>
    <w:rsid w:val="00A955DC"/>
    <w:rsid w:val="00AA01AB"/>
    <w:rsid w:val="00AA4E0D"/>
    <w:rsid w:val="00AA5D2A"/>
    <w:rsid w:val="00AB502C"/>
    <w:rsid w:val="00AC0874"/>
    <w:rsid w:val="00AC0D10"/>
    <w:rsid w:val="00AC4574"/>
    <w:rsid w:val="00AD05B9"/>
    <w:rsid w:val="00AD307C"/>
    <w:rsid w:val="00AD52A3"/>
    <w:rsid w:val="00AD7C58"/>
    <w:rsid w:val="00AE0F74"/>
    <w:rsid w:val="00AE19BE"/>
    <w:rsid w:val="00B10401"/>
    <w:rsid w:val="00B14A37"/>
    <w:rsid w:val="00B17934"/>
    <w:rsid w:val="00B20614"/>
    <w:rsid w:val="00B217C1"/>
    <w:rsid w:val="00B23507"/>
    <w:rsid w:val="00B257AB"/>
    <w:rsid w:val="00B436E8"/>
    <w:rsid w:val="00B55376"/>
    <w:rsid w:val="00B579ED"/>
    <w:rsid w:val="00B7481C"/>
    <w:rsid w:val="00B77675"/>
    <w:rsid w:val="00B82528"/>
    <w:rsid w:val="00B8311D"/>
    <w:rsid w:val="00B93593"/>
    <w:rsid w:val="00B93FEB"/>
    <w:rsid w:val="00B94397"/>
    <w:rsid w:val="00BA357E"/>
    <w:rsid w:val="00BB08D2"/>
    <w:rsid w:val="00BB3597"/>
    <w:rsid w:val="00BB3BA9"/>
    <w:rsid w:val="00BB6BFB"/>
    <w:rsid w:val="00BC0BA3"/>
    <w:rsid w:val="00BC5A73"/>
    <w:rsid w:val="00BC5FF8"/>
    <w:rsid w:val="00BD035A"/>
    <w:rsid w:val="00BD5A13"/>
    <w:rsid w:val="00BD6985"/>
    <w:rsid w:val="00BD75E8"/>
    <w:rsid w:val="00BE3897"/>
    <w:rsid w:val="00BE4E18"/>
    <w:rsid w:val="00BF188C"/>
    <w:rsid w:val="00C02AE4"/>
    <w:rsid w:val="00C07810"/>
    <w:rsid w:val="00C079DD"/>
    <w:rsid w:val="00C21D38"/>
    <w:rsid w:val="00C31737"/>
    <w:rsid w:val="00C36332"/>
    <w:rsid w:val="00C37329"/>
    <w:rsid w:val="00C400F6"/>
    <w:rsid w:val="00C451B3"/>
    <w:rsid w:val="00C462D8"/>
    <w:rsid w:val="00C501F8"/>
    <w:rsid w:val="00C54134"/>
    <w:rsid w:val="00C5479B"/>
    <w:rsid w:val="00C66227"/>
    <w:rsid w:val="00C67F51"/>
    <w:rsid w:val="00C7718A"/>
    <w:rsid w:val="00C867BC"/>
    <w:rsid w:val="00C91958"/>
    <w:rsid w:val="00C92109"/>
    <w:rsid w:val="00C942AE"/>
    <w:rsid w:val="00C9639E"/>
    <w:rsid w:val="00C97FA9"/>
    <w:rsid w:val="00CA1C56"/>
    <w:rsid w:val="00CA6274"/>
    <w:rsid w:val="00CB099C"/>
    <w:rsid w:val="00CC73DE"/>
    <w:rsid w:val="00CC7FED"/>
    <w:rsid w:val="00CE43FC"/>
    <w:rsid w:val="00CF6052"/>
    <w:rsid w:val="00CF646B"/>
    <w:rsid w:val="00CF7875"/>
    <w:rsid w:val="00D04636"/>
    <w:rsid w:val="00D12AEB"/>
    <w:rsid w:val="00D17DB2"/>
    <w:rsid w:val="00D20D2D"/>
    <w:rsid w:val="00D235D0"/>
    <w:rsid w:val="00D33AEC"/>
    <w:rsid w:val="00D43D4A"/>
    <w:rsid w:val="00D44CBB"/>
    <w:rsid w:val="00D4545E"/>
    <w:rsid w:val="00D5199B"/>
    <w:rsid w:val="00D574E5"/>
    <w:rsid w:val="00D57D30"/>
    <w:rsid w:val="00D60782"/>
    <w:rsid w:val="00D81D2A"/>
    <w:rsid w:val="00D8279C"/>
    <w:rsid w:val="00D83846"/>
    <w:rsid w:val="00D90F7A"/>
    <w:rsid w:val="00D9568E"/>
    <w:rsid w:val="00DA56F0"/>
    <w:rsid w:val="00DB1B0F"/>
    <w:rsid w:val="00DB754B"/>
    <w:rsid w:val="00DD2BC3"/>
    <w:rsid w:val="00DD58E7"/>
    <w:rsid w:val="00DD5D40"/>
    <w:rsid w:val="00DF0B5F"/>
    <w:rsid w:val="00DF465F"/>
    <w:rsid w:val="00DF5274"/>
    <w:rsid w:val="00DF6437"/>
    <w:rsid w:val="00E0354E"/>
    <w:rsid w:val="00E07AA8"/>
    <w:rsid w:val="00E32910"/>
    <w:rsid w:val="00E36B6B"/>
    <w:rsid w:val="00E41C4B"/>
    <w:rsid w:val="00E436B4"/>
    <w:rsid w:val="00E44915"/>
    <w:rsid w:val="00E44D98"/>
    <w:rsid w:val="00E662DA"/>
    <w:rsid w:val="00E72DB7"/>
    <w:rsid w:val="00E84973"/>
    <w:rsid w:val="00E92A50"/>
    <w:rsid w:val="00E941C0"/>
    <w:rsid w:val="00E9515F"/>
    <w:rsid w:val="00EA1F69"/>
    <w:rsid w:val="00EA37AA"/>
    <w:rsid w:val="00EB5D1D"/>
    <w:rsid w:val="00EC4929"/>
    <w:rsid w:val="00EC7E42"/>
    <w:rsid w:val="00EE08F3"/>
    <w:rsid w:val="00EE57E3"/>
    <w:rsid w:val="00EF5BF9"/>
    <w:rsid w:val="00EF7FC9"/>
    <w:rsid w:val="00F045D7"/>
    <w:rsid w:val="00F17817"/>
    <w:rsid w:val="00F236C9"/>
    <w:rsid w:val="00F35E03"/>
    <w:rsid w:val="00F413BC"/>
    <w:rsid w:val="00F427D4"/>
    <w:rsid w:val="00F46FCA"/>
    <w:rsid w:val="00F504E3"/>
    <w:rsid w:val="00F554FC"/>
    <w:rsid w:val="00F56F4D"/>
    <w:rsid w:val="00F63D28"/>
    <w:rsid w:val="00F71F73"/>
    <w:rsid w:val="00F734A1"/>
    <w:rsid w:val="00F8071B"/>
    <w:rsid w:val="00F82DAA"/>
    <w:rsid w:val="00F90B4C"/>
    <w:rsid w:val="00F92A9C"/>
    <w:rsid w:val="00F97849"/>
    <w:rsid w:val="00F97D1A"/>
    <w:rsid w:val="00FA60C3"/>
    <w:rsid w:val="00FA798F"/>
    <w:rsid w:val="00FA7EE3"/>
    <w:rsid w:val="00FB111A"/>
    <w:rsid w:val="00FB1559"/>
    <w:rsid w:val="00FB1FDA"/>
    <w:rsid w:val="00FB3A9C"/>
    <w:rsid w:val="00FB7214"/>
    <w:rsid w:val="00FE2B18"/>
    <w:rsid w:val="00FE4561"/>
    <w:rsid w:val="00FF4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0DFCD8"/>
  <w15:docId w15:val="{B8A8E569-7A53-4208-B4F4-526389D7B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047"/>
    <w:rPr>
      <w:sz w:val="24"/>
      <w:szCs w:val="24"/>
    </w:rPr>
  </w:style>
  <w:style w:type="paragraph" w:styleId="Heading4">
    <w:name w:val="heading 4"/>
    <w:basedOn w:val="Normal"/>
    <w:qFormat/>
    <w:rsid w:val="002E3390"/>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84047"/>
    <w:rPr>
      <w:color w:val="0000FF"/>
      <w:u w:val="single"/>
    </w:rPr>
  </w:style>
  <w:style w:type="character" w:styleId="FollowedHyperlink">
    <w:name w:val="FollowedHyperlink"/>
    <w:basedOn w:val="DefaultParagraphFont"/>
    <w:rsid w:val="00C67F51"/>
    <w:rPr>
      <w:color w:val="606420"/>
      <w:u w:val="single"/>
    </w:rPr>
  </w:style>
  <w:style w:type="character" w:customStyle="1" w:styleId="style101">
    <w:name w:val="style101"/>
    <w:basedOn w:val="DefaultParagraphFont"/>
    <w:rsid w:val="003F32D9"/>
  </w:style>
  <w:style w:type="paragraph" w:styleId="BodyText">
    <w:name w:val="Body Text"/>
    <w:basedOn w:val="Normal"/>
    <w:rsid w:val="00567474"/>
    <w:rPr>
      <w:sz w:val="18"/>
      <w:szCs w:val="20"/>
    </w:rPr>
  </w:style>
  <w:style w:type="character" w:styleId="CommentReference">
    <w:name w:val="annotation reference"/>
    <w:basedOn w:val="DefaultParagraphFont"/>
    <w:semiHidden/>
    <w:rsid w:val="00AC4574"/>
    <w:rPr>
      <w:sz w:val="16"/>
      <w:szCs w:val="16"/>
    </w:rPr>
  </w:style>
  <w:style w:type="paragraph" w:styleId="CommentText">
    <w:name w:val="annotation text"/>
    <w:basedOn w:val="Normal"/>
    <w:semiHidden/>
    <w:rsid w:val="00AC4574"/>
    <w:rPr>
      <w:sz w:val="20"/>
      <w:szCs w:val="20"/>
    </w:rPr>
  </w:style>
  <w:style w:type="paragraph" w:styleId="CommentSubject">
    <w:name w:val="annotation subject"/>
    <w:basedOn w:val="CommentText"/>
    <w:next w:val="CommentText"/>
    <w:semiHidden/>
    <w:rsid w:val="00AC4574"/>
    <w:rPr>
      <w:b/>
      <w:bCs/>
    </w:rPr>
  </w:style>
  <w:style w:type="paragraph" w:styleId="BalloonText">
    <w:name w:val="Balloon Text"/>
    <w:basedOn w:val="Normal"/>
    <w:semiHidden/>
    <w:rsid w:val="00AC4574"/>
    <w:rPr>
      <w:rFonts w:ascii="Tahoma" w:hAnsi="Tahoma" w:cs="Tahoma"/>
      <w:sz w:val="16"/>
      <w:szCs w:val="16"/>
    </w:rPr>
  </w:style>
  <w:style w:type="paragraph" w:styleId="NormalWeb">
    <w:name w:val="Normal (Web)"/>
    <w:basedOn w:val="Normal"/>
    <w:uiPriority w:val="99"/>
    <w:rsid w:val="002E3390"/>
    <w:pPr>
      <w:spacing w:before="100" w:beforeAutospacing="1" w:after="100" w:afterAutospacing="1"/>
    </w:pPr>
  </w:style>
  <w:style w:type="paragraph" w:customStyle="1" w:styleId="Default">
    <w:name w:val="Default"/>
    <w:rsid w:val="00827EBD"/>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9F0815"/>
    <w:pPr>
      <w:ind w:left="720"/>
      <w:contextualSpacing/>
    </w:pPr>
    <w:rPr>
      <w:rFonts w:ascii="Arial" w:hAnsi="Arial"/>
    </w:rPr>
  </w:style>
  <w:style w:type="paragraph" w:styleId="NoSpacing">
    <w:name w:val="No Spacing"/>
    <w:uiPriority w:val="1"/>
    <w:qFormat/>
    <w:rsid w:val="003228B1"/>
    <w:rPr>
      <w:rFonts w:ascii="Calibri" w:eastAsia="Calibri" w:hAnsi="Calibri"/>
      <w:sz w:val="22"/>
      <w:szCs w:val="22"/>
    </w:rPr>
  </w:style>
  <w:style w:type="paragraph" w:styleId="Revision">
    <w:name w:val="Revision"/>
    <w:hidden/>
    <w:uiPriority w:val="99"/>
    <w:semiHidden/>
    <w:rsid w:val="00C66227"/>
    <w:rPr>
      <w:sz w:val="24"/>
      <w:szCs w:val="24"/>
    </w:rPr>
  </w:style>
  <w:style w:type="character" w:styleId="Strong">
    <w:name w:val="Strong"/>
    <w:basedOn w:val="DefaultParagraphFont"/>
    <w:uiPriority w:val="22"/>
    <w:qFormat/>
    <w:rsid w:val="00093F1D"/>
    <w:rPr>
      <w:b/>
      <w:bCs/>
    </w:rPr>
  </w:style>
  <w:style w:type="character" w:customStyle="1" w:styleId="UnresolvedMention1">
    <w:name w:val="Unresolved Mention1"/>
    <w:basedOn w:val="DefaultParagraphFont"/>
    <w:uiPriority w:val="99"/>
    <w:semiHidden/>
    <w:unhideWhenUsed/>
    <w:rsid w:val="002E0D7B"/>
    <w:rPr>
      <w:color w:val="605E5C"/>
      <w:shd w:val="clear" w:color="auto" w:fill="E1DFDD"/>
    </w:rPr>
  </w:style>
  <w:style w:type="paragraph" w:customStyle="1" w:styleId="BasicBodyCopy">
    <w:name w:val="Basic Body Copy"/>
    <w:basedOn w:val="Normal"/>
    <w:uiPriority w:val="99"/>
    <w:rsid w:val="00907CD2"/>
    <w:pPr>
      <w:suppressAutoHyphens/>
      <w:autoSpaceDE w:val="0"/>
      <w:autoSpaceDN w:val="0"/>
      <w:adjustRightInd w:val="0"/>
      <w:spacing w:line="260" w:lineRule="atLeast"/>
      <w:textAlignment w:val="center"/>
    </w:pPr>
    <w:rPr>
      <w:rFonts w:ascii="Noto Serif" w:hAnsi="Noto Serif" w:cs="Noto Serif"/>
      <w:color w:val="000000"/>
      <w:sz w:val="18"/>
      <w:szCs w:val="18"/>
    </w:rPr>
  </w:style>
  <w:style w:type="paragraph" w:customStyle="1" w:styleId="MiniHeadline">
    <w:name w:val="Mini Headline"/>
    <w:basedOn w:val="Normal"/>
    <w:uiPriority w:val="99"/>
    <w:rsid w:val="00907CD2"/>
    <w:pPr>
      <w:suppressAutoHyphens/>
      <w:autoSpaceDE w:val="0"/>
      <w:autoSpaceDN w:val="0"/>
      <w:adjustRightInd w:val="0"/>
      <w:spacing w:line="440" w:lineRule="atLeast"/>
      <w:textAlignment w:val="center"/>
    </w:pPr>
    <w:rPr>
      <w:rFonts w:ascii="Bodoni MT" w:hAnsi="Bodoni MT" w:cs="Bodoni MT"/>
      <w:b/>
      <w:bCs/>
      <w:color w:val="000000"/>
      <w:sz w:val="44"/>
      <w:szCs w:val="44"/>
    </w:rPr>
  </w:style>
  <w:style w:type="paragraph" w:customStyle="1" w:styleId="BodyHeader">
    <w:name w:val="Body Header"/>
    <w:basedOn w:val="BasicBodyCopy"/>
    <w:uiPriority w:val="99"/>
    <w:rsid w:val="00907CD2"/>
    <w:rPr>
      <w:rFonts w:ascii="Noto Serif Bold" w:hAnsi="Noto Serif Bold" w:cs="Noto Serif Bold"/>
      <w:b/>
      <w:bCs/>
      <w:sz w:val="22"/>
      <w:szCs w:val="22"/>
    </w:rPr>
  </w:style>
  <w:style w:type="paragraph" w:styleId="Header">
    <w:name w:val="header"/>
    <w:basedOn w:val="Normal"/>
    <w:link w:val="HeaderChar"/>
    <w:unhideWhenUsed/>
    <w:rsid w:val="00285853"/>
    <w:pPr>
      <w:tabs>
        <w:tab w:val="center" w:pos="4680"/>
        <w:tab w:val="right" w:pos="9360"/>
      </w:tabs>
    </w:pPr>
  </w:style>
  <w:style w:type="character" w:customStyle="1" w:styleId="HeaderChar">
    <w:name w:val="Header Char"/>
    <w:basedOn w:val="DefaultParagraphFont"/>
    <w:link w:val="Header"/>
    <w:rsid w:val="00285853"/>
    <w:rPr>
      <w:sz w:val="24"/>
      <w:szCs w:val="24"/>
    </w:rPr>
  </w:style>
  <w:style w:type="paragraph" w:styleId="Footer">
    <w:name w:val="footer"/>
    <w:basedOn w:val="Normal"/>
    <w:link w:val="FooterChar"/>
    <w:unhideWhenUsed/>
    <w:rsid w:val="00285853"/>
    <w:pPr>
      <w:tabs>
        <w:tab w:val="center" w:pos="4680"/>
        <w:tab w:val="right" w:pos="9360"/>
      </w:tabs>
    </w:pPr>
  </w:style>
  <w:style w:type="character" w:customStyle="1" w:styleId="FooterChar">
    <w:name w:val="Footer Char"/>
    <w:basedOn w:val="DefaultParagraphFont"/>
    <w:link w:val="Footer"/>
    <w:rsid w:val="00285853"/>
    <w:rPr>
      <w:sz w:val="24"/>
      <w:szCs w:val="24"/>
    </w:rPr>
  </w:style>
  <w:style w:type="paragraph" w:styleId="Caption">
    <w:name w:val="caption"/>
    <w:basedOn w:val="Normal"/>
    <w:next w:val="Normal"/>
    <w:unhideWhenUsed/>
    <w:qFormat/>
    <w:rsid w:val="00B8311D"/>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85523">
      <w:bodyDiv w:val="1"/>
      <w:marLeft w:val="0"/>
      <w:marRight w:val="0"/>
      <w:marTop w:val="0"/>
      <w:marBottom w:val="0"/>
      <w:divBdr>
        <w:top w:val="none" w:sz="0" w:space="0" w:color="auto"/>
        <w:left w:val="none" w:sz="0" w:space="0" w:color="auto"/>
        <w:bottom w:val="none" w:sz="0" w:space="0" w:color="auto"/>
        <w:right w:val="none" w:sz="0" w:space="0" w:color="auto"/>
      </w:divBdr>
    </w:div>
    <w:div w:id="325133758">
      <w:bodyDiv w:val="1"/>
      <w:marLeft w:val="0"/>
      <w:marRight w:val="0"/>
      <w:marTop w:val="0"/>
      <w:marBottom w:val="0"/>
      <w:divBdr>
        <w:top w:val="none" w:sz="0" w:space="0" w:color="auto"/>
        <w:left w:val="none" w:sz="0" w:space="0" w:color="auto"/>
        <w:bottom w:val="none" w:sz="0" w:space="0" w:color="auto"/>
        <w:right w:val="none" w:sz="0" w:space="0" w:color="auto"/>
      </w:divBdr>
    </w:div>
    <w:div w:id="1340041571">
      <w:bodyDiv w:val="1"/>
      <w:marLeft w:val="0"/>
      <w:marRight w:val="0"/>
      <w:marTop w:val="0"/>
      <w:marBottom w:val="0"/>
      <w:divBdr>
        <w:top w:val="none" w:sz="0" w:space="0" w:color="auto"/>
        <w:left w:val="none" w:sz="0" w:space="0" w:color="auto"/>
        <w:bottom w:val="none" w:sz="0" w:space="0" w:color="auto"/>
        <w:right w:val="none" w:sz="0" w:space="0" w:color="auto"/>
      </w:divBdr>
    </w:div>
    <w:div w:id="151495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nove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egetationMgmt@novec.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maps/place/5399+Wellington+Branch+Dr,+Gainesville,+VA+20155/@38.7956676,-77.6007821,17z/data=!3m1!4b1!4m6!3m5!1s0x89b667b058c627cf:0xdd73063473151648!8m2!3d38.7956676!4d-77.5982072!16s%2Fg%2F11c172cs9s?hl=en&amp;entry=tt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ovec.com/" TargetMode="External"/><Relationship Id="rId4" Type="http://schemas.openxmlformats.org/officeDocument/2006/relationships/settings" Target="settings.xml"/><Relationship Id="rId9" Type="http://schemas.openxmlformats.org/officeDocument/2006/relationships/hyperlink" Target="mailto:communications@novec.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62B06-1C80-4D85-A571-2F2734608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248</Words>
  <Characters>1475</Characters>
  <Application>Microsoft Office Word</Application>
  <DocSecurity>0</DocSecurity>
  <Lines>41</Lines>
  <Paragraphs>14</Paragraphs>
  <ScaleCrop>false</ScaleCrop>
  <HeadingPairs>
    <vt:vector size="2" baseType="variant">
      <vt:variant>
        <vt:lpstr>Title</vt:lpstr>
      </vt:variant>
      <vt:variant>
        <vt:i4>1</vt:i4>
      </vt:variant>
    </vt:vector>
  </HeadingPairs>
  <TitlesOfParts>
    <vt:vector size="1" baseType="lpstr">
      <vt:lpstr>High School Seniors Can Apply for</vt:lpstr>
    </vt:vector>
  </TitlesOfParts>
  <Company>Novec</Company>
  <LinksUpToDate>false</LinksUpToDate>
  <CharactersWithSpaces>1730</CharactersWithSpaces>
  <SharedDoc>false</SharedDoc>
  <HLinks>
    <vt:vector size="30" baseType="variant">
      <vt:variant>
        <vt:i4>6160411</vt:i4>
      </vt:variant>
      <vt:variant>
        <vt:i4>12</vt:i4>
      </vt:variant>
      <vt:variant>
        <vt:i4>0</vt:i4>
      </vt:variant>
      <vt:variant>
        <vt:i4>5</vt:i4>
      </vt:variant>
      <vt:variant>
        <vt:lpwstr>http://www.novec.com/</vt:lpwstr>
      </vt:variant>
      <vt:variant>
        <vt:lpwstr/>
      </vt:variant>
      <vt:variant>
        <vt:i4>983120</vt:i4>
      </vt:variant>
      <vt:variant>
        <vt:i4>9</vt:i4>
      </vt:variant>
      <vt:variant>
        <vt:i4>0</vt:i4>
      </vt:variant>
      <vt:variant>
        <vt:i4>5</vt:i4>
      </vt:variant>
      <vt:variant>
        <vt:lpwstr>http://www.co-opliving.com/community/scholarship.htm</vt:lpwstr>
      </vt:variant>
      <vt:variant>
        <vt:lpwstr/>
      </vt:variant>
      <vt:variant>
        <vt:i4>65589</vt:i4>
      </vt:variant>
      <vt:variant>
        <vt:i4>6</vt:i4>
      </vt:variant>
      <vt:variant>
        <vt:i4>0</vt:i4>
      </vt:variant>
      <vt:variant>
        <vt:i4>5</vt:i4>
      </vt:variant>
      <vt:variant>
        <vt:lpwstr>mailto:dsnellings@novec.com</vt:lpwstr>
      </vt:variant>
      <vt:variant>
        <vt:lpwstr/>
      </vt:variant>
      <vt:variant>
        <vt:i4>6160411</vt:i4>
      </vt:variant>
      <vt:variant>
        <vt:i4>3</vt:i4>
      </vt:variant>
      <vt:variant>
        <vt:i4>0</vt:i4>
      </vt:variant>
      <vt:variant>
        <vt:i4>5</vt:i4>
      </vt:variant>
      <vt:variant>
        <vt:lpwstr>http://www.novec.com/</vt:lpwstr>
      </vt:variant>
      <vt:variant>
        <vt:lpwstr/>
      </vt:variant>
      <vt:variant>
        <vt:i4>1703979</vt:i4>
      </vt:variant>
      <vt:variant>
        <vt:i4>0</vt:i4>
      </vt:variant>
      <vt:variant>
        <vt:i4>0</vt:i4>
      </vt:variant>
      <vt:variant>
        <vt:i4>5</vt:i4>
      </vt:variant>
      <vt:variant>
        <vt:lpwstr>mailto:pknight@novec.com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School Seniors Can Apply for</dc:title>
  <dc:creator>dsnellings</dc:creator>
  <cp:lastModifiedBy>Earl, Robin M.</cp:lastModifiedBy>
  <cp:revision>7</cp:revision>
  <cp:lastPrinted>2013-01-14T15:42:00Z</cp:lastPrinted>
  <dcterms:created xsi:type="dcterms:W3CDTF">2025-12-04T20:29:00Z</dcterms:created>
  <dcterms:modified xsi:type="dcterms:W3CDTF">2025-12-15T15:24:00Z</dcterms:modified>
</cp:coreProperties>
</file>